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0"/>
        <w:tblGridChange w:id="0">
          <w:tblGrid>
            <w:gridCol w:w="1422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288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before="120" w:lineRule="auto"/>
              <w:jc w:val="left"/>
              <w:rPr>
                <w:rFonts w:ascii="Merriweather" w:cs="Merriweather" w:eastAsia="Merriweather" w:hAnsi="Merriweather"/>
                <w:b w:val="1"/>
                <w:i w:val="1"/>
                <w:sz w:val="24"/>
                <w:szCs w:val="24"/>
                <w:highlight w:val="whit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1"/>
                    <w:sz w:val="24"/>
                    <w:szCs w:val="24"/>
                    <w:highlight w:val="white"/>
                    <w:rtl w:val="0"/>
                  </w:rPr>
                  <w:t xml:space="preserve">დანართი № 2. პროგრამის ფარგლებში განხორციელებული აქტივობების დამადასტურებელი ფორმა.</w:t>
                </w:r>
              </w:sdtContent>
            </w:sdt>
          </w:p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  <w:highlight w:val="whit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highlight w:val="white"/>
                    <w:rtl w:val="0"/>
                  </w:rPr>
                  <w:t xml:space="preserve">გთხოვთ, აღწეროთ თქვენს მიერ წარდგენილი პროგრამის ფარგლებში განხორციელებული აქტივობები ჩარჩოში  არსებული ბლოკების შესაბამისად. აქტივობის  ცხრილი ივსება  თარიღის მიხედვით. ცხრილების რაოდენობა მატულობს განხორციელებული აქტივობების რიცხვების მიხედვით (დანართში სამაგალითოდ არის ნაჩვენები 2 განხორციელებული აქტივობის ჩარჩო ცხრილში, ცხრილების რაოდენობის გაზრდა  არის შესაძლებელი). </w:t>
                </w:r>
              </w:sdtContent>
            </w:sdt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20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9"/>
        <w:gridCol w:w="1811"/>
        <w:gridCol w:w="9990"/>
        <w:tblGridChange w:id="0">
          <w:tblGrid>
            <w:gridCol w:w="2419"/>
            <w:gridCol w:w="1811"/>
            <w:gridCol w:w="999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აქტივობა № 1</w:t>
                </w:r>
              </w:sdtContent>
            </w:sdt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თარიღი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მუნიციპალიტეტი და  დაწესებულება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განხორციელებული  აქტივობის  თემა და სახელწოდება 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before="12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განხორციელებული  აქტივობის მიზანი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აქტივობის მსვლელობის ზოგადი მიმოხილვა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გამოყენებული მეთოდები/ტექნიკები</w:t>
                </w:r>
              </w:sdtContent>
            </w:sdt>
          </w:p>
          <w:p w:rsidR="00000000" w:rsidDel="00000000" w:rsidP="00000000" w:rsidRDefault="00000000" w:rsidRPr="00000000" w14:paraId="00000019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გამოყენებული სასწავლო რესურსი (სახელმძღვანელო, ლიტერატურა)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მონაწილეებისა და ჩართული პირების ჯამური რაოდენობა -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მდედრობითი 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მამრობითი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                                                                                                                           მტკიცებულებები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განხორციელებული აქტივობის დამადასტურებელი ფოტო- მასალის  ბმული ( google დრაივზე განთავსებული მასალებისადმი წვდომა)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განხორციელებული აქტივობის დამადასტურებელი ვიდეო- მასალის ბმული ( google დრაივზე განთავსებული მასალებისადმი წვდომა)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20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9"/>
        <w:gridCol w:w="1811"/>
        <w:gridCol w:w="9990"/>
        <w:tblGridChange w:id="0">
          <w:tblGrid>
            <w:gridCol w:w="2419"/>
            <w:gridCol w:w="1811"/>
            <w:gridCol w:w="999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                                                                                                                    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აქტივობა № 2</w:t>
                </w:r>
              </w:sdtContent>
            </w:sdt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თარიღი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120"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მუნიციპალიტეტი და  დაწესებულება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120"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განხორციელებული  აქტივობის  თემა და სახელწოდება 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განხორციელებული  აქტივობის მიზანი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აქტივობის მსვლელობის ზოგადი მიმოხილვა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120"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განხორციელებული აქტივობის შედეგი და უკუკავშირი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გამოყენებული მეთოდები/ტექნიკები</w:t>
                </w:r>
              </w:sdtContent>
            </w:sdt>
          </w:p>
          <w:p w:rsidR="00000000" w:rsidDel="00000000" w:rsidP="00000000" w:rsidRDefault="00000000" w:rsidRPr="00000000" w14:paraId="0000004F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გამოყენებული სასწავლო რესურსი (სახელმძღვანელო, ლიტერატურა)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120"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მონაწილეებისა და ჩართული პირების ჯამური რაოდენობა -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მდედრობითი 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მამრობითი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rtl w:val="0"/>
              </w:rPr>
              <w:t xml:space="preserve">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                                                                                                                           მტკიცებულებები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განხორციელებული აქტივობის დამადასტურებელი ფოტო- მასალის  ბმული ( google დრაივზე განთავსებული მასალებისადმი წვდომა)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განხორციელებული აქტივობის დამადასტურებელი ვიდეო- მასალის ბმული ( google დრაივზე განთავსებული მასალებისადმი წვდომა)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20" w:line="240" w:lineRule="auto"/>
        <w:jc w:val="both"/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0" w:line="240" w:lineRule="auto"/>
        <w:jc w:val="both"/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0" w:line="240" w:lineRule="auto"/>
        <w:jc w:val="both"/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" w:line="240" w:lineRule="auto"/>
        <w:jc w:val="both"/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Merriweather" w:cs="Merriweather" w:eastAsia="Merriweather" w:hAnsi="Merriweather"/>
          <w:highlight w:val="white"/>
        </w:rPr>
      </w:pPr>
      <w:bookmarkStart w:colFirst="0" w:colLast="0" w:name="_heading=h.sytnpfl438s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Merriweather" w:cs="Merriweather" w:eastAsia="Merriweather" w:hAnsi="Merriweather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spacing w:line="240" w:lineRule="auto"/>
      <w:rPr/>
    </w:pPr>
    <w:r w:rsidDel="00000000" w:rsidR="00000000" w:rsidRPr="00000000">
      <w:rPr>
        <w:rtl w:val="0"/>
      </w:rPr>
      <w:t xml:space="preserve">                      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4762500</wp:posOffset>
          </wp:positionH>
          <wp:positionV relativeFrom="paragraph">
            <wp:posOffset>-151129</wp:posOffset>
          </wp:positionV>
          <wp:extent cx="1142031" cy="514350"/>
          <wp:effectExtent b="0" l="0" r="0" t="0"/>
          <wp:wrapSquare wrapText="bothSides" distB="114300" distT="114300" distL="114300" distR="114300"/>
          <wp:docPr id="15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2031" cy="514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7972425</wp:posOffset>
          </wp:positionH>
          <wp:positionV relativeFrom="paragraph">
            <wp:posOffset>-456564</wp:posOffset>
          </wp:positionV>
          <wp:extent cx="572135" cy="868680"/>
          <wp:effectExtent b="0" l="0" r="0" t="0"/>
          <wp:wrapTopAndBottom distB="114300" distT="114300"/>
          <wp:docPr id="16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135" cy="8686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496570</wp:posOffset>
          </wp:positionH>
          <wp:positionV relativeFrom="paragraph">
            <wp:posOffset>-189229</wp:posOffset>
          </wp:positionV>
          <wp:extent cx="809625" cy="511342"/>
          <wp:effectExtent b="0" l="0" r="0" t="0"/>
          <wp:wrapSquare wrapText="bothSides" distB="114300" distT="114300" distL="114300" distR="114300"/>
          <wp:docPr id="16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51134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1838325</wp:posOffset>
          </wp:positionH>
          <wp:positionV relativeFrom="paragraph">
            <wp:posOffset>-177164</wp:posOffset>
          </wp:positionV>
          <wp:extent cx="603250" cy="511175"/>
          <wp:effectExtent b="0" l="0" r="0" t="0"/>
          <wp:wrapSquare wrapText="bothSides" distB="114300" distT="114300" distL="114300" distR="114300"/>
          <wp:docPr id="160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250" cy="511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6403975</wp:posOffset>
          </wp:positionH>
          <wp:positionV relativeFrom="paragraph">
            <wp:posOffset>-104774</wp:posOffset>
          </wp:positionV>
          <wp:extent cx="1162050" cy="342265"/>
          <wp:effectExtent b="0" l="0" r="0" t="0"/>
          <wp:wrapSquare wrapText="bothSides" distB="0" distT="0" distL="114300" distR="114300"/>
          <wp:docPr id="1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2050" cy="3422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3108325</wp:posOffset>
          </wp:positionH>
          <wp:positionV relativeFrom="paragraph">
            <wp:posOffset>-195579</wp:posOffset>
          </wp:positionV>
          <wp:extent cx="1390650" cy="598805"/>
          <wp:effectExtent b="0" l="0" r="0" t="0"/>
          <wp:wrapSquare wrapText="bothSides" distB="0" distT="0" distL="114300" distR="114300"/>
          <wp:docPr id="16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0650" cy="5988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a-G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C7A38"/>
  </w:style>
  <w:style w:type="paragraph" w:styleId="Heading1">
    <w:name w:val="heading 1"/>
    <w:basedOn w:val="Normal"/>
    <w:next w:val="Normal"/>
    <w:link w:val="Heading1Char"/>
    <w:rsid w:val="008C7A3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rsid w:val="008C7A3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rsid w:val="008C7A3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rsid w:val="008C7A3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rsid w:val="008C7A3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rsid w:val="008C7A3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rsid w:val="008C7A38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  <w:rsid w:val="008C7A38"/>
  </w:style>
  <w:style w:type="table" w:styleId="TableNormal1" w:customStyle="1">
    <w:name w:val="Table Normal1"/>
    <w:rsid w:val="008C7A38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4D41B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41BE"/>
  </w:style>
  <w:style w:type="paragraph" w:styleId="Footer">
    <w:name w:val="footer"/>
    <w:basedOn w:val="Normal"/>
    <w:link w:val="FooterChar"/>
    <w:uiPriority w:val="99"/>
    <w:unhideWhenUsed w:val="1"/>
    <w:rsid w:val="004D41B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41BE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8C7A3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8C7A3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8C7A38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Spacing">
    <w:name w:val="No Spacing"/>
    <w:link w:val="NoSpacingChar"/>
    <w:uiPriority w:val="1"/>
    <w:qFormat w:val="1"/>
    <w:rsid w:val="00D37EE3"/>
    <w:pPr>
      <w:spacing w:after="0" w:line="240" w:lineRule="auto"/>
    </w:pPr>
    <w:rPr>
      <w:rFonts w:asciiTheme="minorHAnsi" w:cstheme="minorBidi" w:eastAsiaTheme="minorEastAsia" w:hAnsiTheme="minorHAnsi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D37EE3"/>
    <w:rPr>
      <w:rFonts w:asciiTheme="minorHAnsi" w:cstheme="minorBidi" w:eastAsiaTheme="minorEastAsia" w:hAnsiTheme="minorHAnsi"/>
      <w:lang w:val="en-US"/>
    </w:rPr>
  </w:style>
  <w:style w:type="table" w:styleId="a2" w:customStyle="1">
    <w:basedOn w:val="TableNormal"/>
    <w:rsid w:val="008C7A38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3" w:customStyle="1">
    <w:basedOn w:val="TableNormal"/>
    <w:rsid w:val="008C7A38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4096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40967"/>
    <w:rPr>
      <w:rFonts w:ascii="Tahoma" w:cs="Tahoma" w:hAnsi="Tahoma"/>
      <w:sz w:val="16"/>
      <w:szCs w:val="16"/>
    </w:r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Web">
    <w:name w:val="Normal (Web)"/>
    <w:basedOn w:val="Normal"/>
    <w:uiPriority w:val="99"/>
    <w:unhideWhenUsed w:val="1"/>
    <w:rsid w:val="00112C9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 w:val="1"/>
    <w:rsid w:val="002350A2"/>
    <w:pPr>
      <w:ind w:left="720"/>
      <w:contextualSpacing w:val="1"/>
    </w:p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Grid">
    <w:name w:val="Table Grid"/>
    <w:basedOn w:val="TableNormal"/>
    <w:uiPriority w:val="39"/>
    <w:rsid w:val="00A337A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Heading1Char" w:customStyle="1">
    <w:name w:val="Heading 1 Char"/>
    <w:basedOn w:val="DefaultParagraphFont"/>
    <w:link w:val="Heading1"/>
    <w:rsid w:val="007405E6"/>
    <w:rPr>
      <w:b w:val="1"/>
      <w:sz w:val="48"/>
      <w:szCs w:val="48"/>
    </w:rPr>
  </w:style>
  <w:style w:type="table" w:styleId="6" w:customStyle="1">
    <w:name w:val="6"/>
    <w:basedOn w:val="TableNormal"/>
    <w:rsid w:val="00B633A5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semiHidden w:val="1"/>
    <w:unhideWhenUsed w:val="1"/>
    <w:rsid w:val="00D8773D"/>
    <w:rPr>
      <w:color w:val="0000ff"/>
      <w:u w:val="single"/>
    </w:r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1.png"/><Relationship Id="rId6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FHD+HlW+2Ej3ycZloLt70rCkQ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yDmguc3l0bnBmbDQzOHNrOAByITFnQi1ZWTFRd3VBWHNTRGFDaHNTV0lOUVdpZXduSVB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2023-06-06T11:10:00Z</dcterms:created>
  <dc:creator>Nana Talakvadze</dc:creator>
</cp:coreProperties>
</file>